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A3D31" w14:textId="77777777" w:rsidR="003169A1" w:rsidRDefault="000A5D66">
      <w:pPr>
        <w:pStyle w:val="BodyText"/>
        <w:spacing w:before="5"/>
        <w:rPr>
          <w:rFonts w:ascii="Times New Roman"/>
        </w:rPr>
      </w:pPr>
      <w:r>
        <w:rPr>
          <w:noProof/>
          <w:lang w:bidi="ar-SA"/>
        </w:rPr>
        <w:drawing>
          <wp:anchor distT="0" distB="0" distL="0" distR="0" simplePos="0" relativeHeight="1024" behindDoc="0" locked="0" layoutInCell="1" allowOverlap="1" wp14:anchorId="7A833DAC" wp14:editId="17E1F070">
            <wp:simplePos x="0" y="0"/>
            <wp:positionH relativeFrom="page">
              <wp:posOffset>6092825</wp:posOffset>
            </wp:positionH>
            <wp:positionV relativeFrom="paragraph">
              <wp:posOffset>-581660</wp:posOffset>
            </wp:positionV>
            <wp:extent cx="929640"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29640" cy="930909"/>
                    </a:xfrm>
                    <a:prstGeom prst="rect">
                      <a:avLst/>
                    </a:prstGeom>
                  </pic:spPr>
                </pic:pic>
              </a:graphicData>
            </a:graphic>
          </wp:anchor>
        </w:drawing>
      </w:r>
    </w:p>
    <w:p w14:paraId="068A61B0" w14:textId="77777777" w:rsidR="003169A1" w:rsidRPr="000A5D66" w:rsidRDefault="009F0520" w:rsidP="000A5D66">
      <w:pPr>
        <w:pStyle w:val="Heading1"/>
        <w:spacing w:before="90"/>
        <w:ind w:left="0" w:right="0"/>
        <w:jc w:val="left"/>
      </w:pPr>
      <w:r>
        <w:t>Abstract Title</w:t>
      </w:r>
    </w:p>
    <w:p w14:paraId="05D24B19" w14:textId="77777777" w:rsidR="000A5D66" w:rsidRDefault="009F0520" w:rsidP="000A5D66">
      <w:pPr>
        <w:ind w:right="2185"/>
        <w:rPr>
          <w:rFonts w:ascii="Times New Roman" w:hAnsi="Times New Roman"/>
          <w:b/>
          <w:sz w:val="24"/>
        </w:rPr>
      </w:pPr>
      <w:r>
        <w:rPr>
          <w:rFonts w:ascii="Times New Roman" w:hAnsi="Times New Roman"/>
          <w:b/>
          <w:sz w:val="24"/>
        </w:rPr>
        <w:t xml:space="preserve">Author’s Name </w:t>
      </w:r>
    </w:p>
    <w:p w14:paraId="6F97AD5C" w14:textId="77777777" w:rsidR="003169A1" w:rsidRDefault="009F0520" w:rsidP="000A5D66">
      <w:pPr>
        <w:ind w:right="2185"/>
        <w:rPr>
          <w:rFonts w:ascii="Times New Roman" w:hAnsi="Times New Roman"/>
          <w:b/>
          <w:sz w:val="24"/>
        </w:rPr>
      </w:pPr>
      <w:r>
        <w:rPr>
          <w:rFonts w:ascii="Times New Roman" w:hAnsi="Times New Roman"/>
          <w:b/>
          <w:sz w:val="24"/>
        </w:rPr>
        <w:t>Author's Affiliation/Company</w:t>
      </w:r>
    </w:p>
    <w:p w14:paraId="28E293DD" w14:textId="77777777" w:rsidR="000A5D66" w:rsidRDefault="000A5D66" w:rsidP="000A5D66">
      <w:pPr>
        <w:ind w:right="1108"/>
        <w:rPr>
          <w:rFonts w:ascii="Times New Roman" w:hAnsi="Times New Roman"/>
          <w:b/>
          <w:sz w:val="24"/>
        </w:rPr>
      </w:pPr>
      <w:r>
        <w:rPr>
          <w:rFonts w:ascii="Times New Roman" w:hAnsi="Times New Roman"/>
          <w:b/>
          <w:sz w:val="24"/>
        </w:rPr>
        <w:t>Author’s Address</w:t>
      </w:r>
    </w:p>
    <w:p w14:paraId="174F5F6D" w14:textId="77777777" w:rsidR="000A5D66" w:rsidRDefault="009F0520" w:rsidP="000A5D66">
      <w:pPr>
        <w:ind w:right="1108"/>
        <w:rPr>
          <w:rFonts w:ascii="Times New Roman" w:hAnsi="Times New Roman"/>
          <w:b/>
          <w:sz w:val="24"/>
        </w:rPr>
      </w:pPr>
      <w:r>
        <w:rPr>
          <w:rFonts w:ascii="Times New Roman" w:hAnsi="Times New Roman"/>
          <w:b/>
          <w:sz w:val="24"/>
        </w:rPr>
        <w:t xml:space="preserve">Author's Phone Number </w:t>
      </w:r>
    </w:p>
    <w:p w14:paraId="5B0C9FC7" w14:textId="77777777" w:rsidR="003169A1" w:rsidRDefault="009F0520" w:rsidP="000A5D66">
      <w:pPr>
        <w:ind w:right="1108"/>
        <w:rPr>
          <w:rFonts w:ascii="Times New Roman" w:hAnsi="Times New Roman"/>
          <w:b/>
          <w:sz w:val="24"/>
        </w:rPr>
      </w:pPr>
      <w:r>
        <w:rPr>
          <w:rFonts w:ascii="Times New Roman" w:hAnsi="Times New Roman"/>
          <w:b/>
          <w:sz w:val="24"/>
        </w:rPr>
        <w:t>Author's Email</w:t>
      </w:r>
    </w:p>
    <w:p w14:paraId="0E5A8491" w14:textId="77777777" w:rsidR="003169A1" w:rsidRDefault="003169A1">
      <w:pPr>
        <w:pStyle w:val="BodyText"/>
        <w:rPr>
          <w:rFonts w:ascii="Times New Roman"/>
          <w:b/>
          <w:sz w:val="21"/>
        </w:rPr>
      </w:pPr>
    </w:p>
    <w:p w14:paraId="419C5809" w14:textId="77777777" w:rsidR="003169A1" w:rsidRDefault="009F0520">
      <w:pPr>
        <w:spacing w:before="92"/>
        <w:ind w:left="1507" w:right="1507"/>
        <w:jc w:val="center"/>
        <w:rPr>
          <w:b/>
          <w:sz w:val="24"/>
        </w:rPr>
      </w:pPr>
      <w:r>
        <w:rPr>
          <w:b/>
          <w:sz w:val="24"/>
          <w:u w:val="thick"/>
        </w:rPr>
        <w:t>ABSTRACT GUIDELINES</w:t>
      </w:r>
    </w:p>
    <w:p w14:paraId="25EA354D" w14:textId="77777777" w:rsidR="003169A1" w:rsidRDefault="009F0520">
      <w:pPr>
        <w:pStyle w:val="BodyText"/>
        <w:spacing w:before="108"/>
        <w:ind w:left="116" w:right="113"/>
        <w:jc w:val="both"/>
      </w:pPr>
      <w:r>
        <w:t>The abstract should stand alone as a summary of the paper, not as an introduction. Indicate the subjects dealt with and state the objectives of the investigation. Explain how your subject relates to affordable and responsive space missions. Readers should not have to read the paper to understand the abstract.</w:t>
      </w:r>
    </w:p>
    <w:p w14:paraId="250B9142" w14:textId="77777777" w:rsidR="003169A1" w:rsidRDefault="009F0520">
      <w:pPr>
        <w:pStyle w:val="Heading1"/>
        <w:ind w:left="1508"/>
        <w:rPr>
          <w:rFonts w:ascii="Arial"/>
        </w:rPr>
      </w:pPr>
      <w:r>
        <w:rPr>
          <w:rFonts w:ascii="Arial"/>
          <w:u w:val="thick"/>
        </w:rPr>
        <w:t>Topics</w:t>
      </w:r>
    </w:p>
    <w:p w14:paraId="47D052FD" w14:textId="77777777" w:rsidR="003169A1" w:rsidRDefault="003169A1">
      <w:pPr>
        <w:pStyle w:val="BodyText"/>
        <w:spacing w:before="9"/>
        <w:rPr>
          <w:b/>
          <w:sz w:val="18"/>
        </w:rPr>
      </w:pPr>
    </w:p>
    <w:p w14:paraId="43938B35" w14:textId="2A835434" w:rsidR="00F95DE4" w:rsidRDefault="000A5D66" w:rsidP="00F95DE4">
      <w:pPr>
        <w:pStyle w:val="BodyText"/>
        <w:numPr>
          <w:ilvl w:val="0"/>
          <w:numId w:val="2"/>
        </w:numPr>
        <w:spacing w:before="94" w:line="242" w:lineRule="auto"/>
        <w:ind w:right="107"/>
        <w:rPr>
          <w:b/>
          <w:color w:val="215487"/>
        </w:rPr>
      </w:pPr>
      <w:r>
        <w:rPr>
          <w:b/>
          <w:color w:val="215487"/>
        </w:rPr>
        <w:t>Environmental and sustainability considerations in relation to space</w:t>
      </w:r>
      <w:r w:rsidR="009F0520">
        <w:rPr>
          <w:b/>
          <w:color w:val="215487"/>
        </w:rPr>
        <w:t xml:space="preserve"> </w:t>
      </w:r>
    </w:p>
    <w:p w14:paraId="3AC9BA49" w14:textId="77777777" w:rsidR="00F95DE4" w:rsidRDefault="00F95DE4">
      <w:pPr>
        <w:pStyle w:val="BodyText"/>
        <w:spacing w:before="94" w:line="242" w:lineRule="auto"/>
        <w:ind w:left="116" w:right="107"/>
        <w:rPr>
          <w:b/>
          <w:color w:val="215487"/>
        </w:rPr>
      </w:pPr>
    </w:p>
    <w:p w14:paraId="1E0C8EBA" w14:textId="079A4A87" w:rsidR="003169A1" w:rsidRDefault="00F95DE4" w:rsidP="00F95DE4">
      <w:pPr>
        <w:pStyle w:val="BodyText"/>
        <w:numPr>
          <w:ilvl w:val="0"/>
          <w:numId w:val="1"/>
        </w:numPr>
        <w:spacing w:before="94" w:line="242" w:lineRule="auto"/>
        <w:ind w:right="107"/>
      </w:pPr>
      <w:r>
        <w:rPr>
          <w:b/>
          <w:color w:val="215487"/>
        </w:rPr>
        <w:t>Protecting our environment</w:t>
      </w:r>
      <w:r>
        <w:rPr>
          <w:color w:val="49464A"/>
        </w:rPr>
        <w:t xml:space="preserve"> </w:t>
      </w:r>
      <w:r w:rsidR="000A5D66">
        <w:rPr>
          <w:color w:val="49464A"/>
        </w:rPr>
        <w:t xml:space="preserve">Papers are invited on issues relating to the impact of space </w:t>
      </w:r>
      <w:r w:rsidR="00207142">
        <w:rPr>
          <w:color w:val="49464A"/>
        </w:rPr>
        <w:t>exploitation</w:t>
      </w:r>
      <w:r w:rsidR="000A5D66">
        <w:rPr>
          <w:color w:val="49464A"/>
        </w:rPr>
        <w:t xml:space="preserve">, both in space and on Earth, and how we create the correct regulatory frameworks to both encourage new space </w:t>
      </w:r>
      <w:r w:rsidR="00207142">
        <w:rPr>
          <w:color w:val="49464A"/>
        </w:rPr>
        <w:t xml:space="preserve">exploitation </w:t>
      </w:r>
      <w:r w:rsidR="000A5D66">
        <w:rPr>
          <w:color w:val="49464A"/>
        </w:rPr>
        <w:t>opportunities, techniques and technologies, whilst also acting to protect localities, communities and the environment on Earth.</w:t>
      </w:r>
    </w:p>
    <w:p w14:paraId="62CC2EBD" w14:textId="77777777" w:rsidR="003169A1" w:rsidRDefault="003169A1">
      <w:pPr>
        <w:pStyle w:val="BodyText"/>
        <w:spacing w:before="3"/>
        <w:rPr>
          <w:sz w:val="25"/>
        </w:rPr>
      </w:pPr>
    </w:p>
    <w:p w14:paraId="4E29F934" w14:textId="4529DE15" w:rsidR="003169A1" w:rsidRDefault="000A5D66" w:rsidP="00F95DE4">
      <w:pPr>
        <w:pStyle w:val="BodyText"/>
        <w:numPr>
          <w:ilvl w:val="0"/>
          <w:numId w:val="1"/>
        </w:numPr>
        <w:spacing w:line="242" w:lineRule="auto"/>
        <w:ind w:right="290"/>
      </w:pPr>
      <w:r>
        <w:rPr>
          <w:b/>
          <w:color w:val="215487"/>
        </w:rPr>
        <w:t>Space Debris</w:t>
      </w:r>
      <w:r w:rsidR="009F0520">
        <w:rPr>
          <w:b/>
          <w:color w:val="215487"/>
        </w:rPr>
        <w:t xml:space="preserve"> </w:t>
      </w:r>
      <w:r>
        <w:rPr>
          <w:color w:val="49464A"/>
        </w:rPr>
        <w:t xml:space="preserve">How do </w:t>
      </w:r>
      <w:r w:rsidR="00F95DE4">
        <w:rPr>
          <w:color w:val="49464A"/>
        </w:rPr>
        <w:t>we deal with the challenge of space debris</w:t>
      </w:r>
      <w:r>
        <w:rPr>
          <w:color w:val="49464A"/>
        </w:rPr>
        <w:t>, what new technologies can support clean up, and who pays to remove debris from space.  Where does the responsibility lie?</w:t>
      </w:r>
      <w:r w:rsidR="00043A23">
        <w:rPr>
          <w:color w:val="49464A"/>
        </w:rPr>
        <w:t xml:space="preserve">  How can we work to reduce debris?</w:t>
      </w:r>
    </w:p>
    <w:p w14:paraId="3B4A12FD" w14:textId="77777777" w:rsidR="003169A1" w:rsidRDefault="003169A1">
      <w:pPr>
        <w:pStyle w:val="BodyText"/>
        <w:spacing w:before="1"/>
        <w:rPr>
          <w:sz w:val="25"/>
        </w:rPr>
      </w:pPr>
    </w:p>
    <w:p w14:paraId="23C7383F" w14:textId="1C8E4523" w:rsidR="003169A1" w:rsidRDefault="000A5D66" w:rsidP="00F95DE4">
      <w:pPr>
        <w:pStyle w:val="BodyText"/>
        <w:numPr>
          <w:ilvl w:val="0"/>
          <w:numId w:val="2"/>
        </w:numPr>
        <w:spacing w:line="244" w:lineRule="auto"/>
        <w:ind w:right="792"/>
      </w:pPr>
      <w:r>
        <w:rPr>
          <w:b/>
          <w:color w:val="215487"/>
        </w:rPr>
        <w:t>Economic recovery</w:t>
      </w:r>
      <w:r w:rsidR="009F0520">
        <w:rPr>
          <w:b/>
          <w:color w:val="215487"/>
        </w:rPr>
        <w:t xml:space="preserve"> </w:t>
      </w:r>
      <w:proofErr w:type="gramStart"/>
      <w:r>
        <w:rPr>
          <w:color w:val="49464A"/>
        </w:rPr>
        <w:t>In</w:t>
      </w:r>
      <w:proofErr w:type="gramEnd"/>
      <w:r>
        <w:rPr>
          <w:color w:val="49464A"/>
        </w:rPr>
        <w:t xml:space="preserve"> the post Covid-19 era, how can the space industry support the economic bounce back –through the creation of new sectors within the space industry, new jobs, manufacturing and training opportunities.  </w:t>
      </w:r>
    </w:p>
    <w:p w14:paraId="2CC5958A" w14:textId="77777777" w:rsidR="003169A1" w:rsidRDefault="003169A1">
      <w:pPr>
        <w:pStyle w:val="BodyText"/>
        <w:spacing w:before="3"/>
        <w:rPr>
          <w:sz w:val="25"/>
        </w:rPr>
      </w:pPr>
    </w:p>
    <w:p w14:paraId="3306A201" w14:textId="77777777" w:rsidR="003169A1" w:rsidRPr="000A5D66" w:rsidRDefault="009F0520" w:rsidP="000A5D66">
      <w:pPr>
        <w:spacing w:before="93"/>
        <w:ind w:left="116"/>
        <w:rPr>
          <w:sz w:val="20"/>
        </w:rPr>
      </w:pPr>
      <w:r>
        <w:rPr>
          <w:sz w:val="20"/>
        </w:rPr>
        <w:t>Previous conferences have also addressed the following:</w:t>
      </w:r>
    </w:p>
    <w:p w14:paraId="2081D629" w14:textId="77777777" w:rsidR="003169A1" w:rsidRPr="000A5D66" w:rsidRDefault="009F0520">
      <w:pPr>
        <w:spacing w:before="141"/>
        <w:ind w:left="116"/>
        <w:rPr>
          <w:b/>
          <w:i/>
          <w:sz w:val="20"/>
        </w:rPr>
      </w:pPr>
      <w:r w:rsidRPr="000A5D66">
        <w:rPr>
          <w:b/>
          <w:i/>
          <w:color w:val="FF0000"/>
          <w:sz w:val="20"/>
        </w:rPr>
        <w:t>International programmes and cooperation</w:t>
      </w:r>
    </w:p>
    <w:p w14:paraId="3001958C" w14:textId="77777777" w:rsidR="003169A1" w:rsidRPr="000A5D66" w:rsidRDefault="009F0520">
      <w:pPr>
        <w:spacing w:before="3"/>
        <w:ind w:left="116"/>
        <w:rPr>
          <w:i/>
          <w:sz w:val="20"/>
        </w:rPr>
      </w:pPr>
      <w:r w:rsidRPr="000A5D66">
        <w:rPr>
          <w:i/>
          <w:color w:val="201D1E"/>
          <w:sz w:val="20"/>
        </w:rPr>
        <w:t>How do we find ways to work together to make things happen?</w:t>
      </w:r>
    </w:p>
    <w:p w14:paraId="47D2ED9B" w14:textId="77777777" w:rsidR="003169A1" w:rsidRPr="000A5D66" w:rsidRDefault="009F0520">
      <w:pPr>
        <w:spacing w:before="58"/>
        <w:ind w:left="116"/>
        <w:rPr>
          <w:b/>
          <w:i/>
          <w:sz w:val="20"/>
        </w:rPr>
      </w:pPr>
      <w:r w:rsidRPr="000A5D66">
        <w:rPr>
          <w:b/>
          <w:i/>
          <w:color w:val="FF0000"/>
          <w:sz w:val="20"/>
        </w:rPr>
        <w:t>New ways of doing business in space</w:t>
      </w:r>
    </w:p>
    <w:p w14:paraId="01F233AC" w14:textId="77777777" w:rsidR="003169A1" w:rsidRPr="000A5D66" w:rsidRDefault="009F0520">
      <w:pPr>
        <w:spacing w:before="1"/>
        <w:ind w:left="116"/>
        <w:rPr>
          <w:i/>
          <w:sz w:val="20"/>
        </w:rPr>
      </w:pPr>
      <w:r w:rsidRPr="000A5D66">
        <w:rPr>
          <w:i/>
          <w:color w:val="201D1E"/>
          <w:sz w:val="20"/>
        </w:rPr>
        <w:t>How do we make money on affordable and responsive space missions?</w:t>
      </w:r>
    </w:p>
    <w:p w14:paraId="43B4F13A" w14:textId="77777777" w:rsidR="003169A1" w:rsidRPr="000A5D66" w:rsidRDefault="009F0520">
      <w:pPr>
        <w:spacing w:before="58"/>
        <w:ind w:left="116"/>
        <w:rPr>
          <w:b/>
          <w:i/>
          <w:sz w:val="20"/>
        </w:rPr>
      </w:pPr>
      <w:r w:rsidRPr="000A5D66">
        <w:rPr>
          <w:b/>
          <w:i/>
          <w:color w:val="FF0000"/>
          <w:sz w:val="20"/>
        </w:rPr>
        <w:t>Tactical space systems</w:t>
      </w:r>
    </w:p>
    <w:p w14:paraId="0F970A34" w14:textId="77777777" w:rsidR="003169A1" w:rsidRPr="000A5D66" w:rsidRDefault="009F0520">
      <w:pPr>
        <w:spacing w:before="3"/>
        <w:ind w:left="116"/>
        <w:rPr>
          <w:i/>
          <w:sz w:val="20"/>
        </w:rPr>
      </w:pPr>
      <w:r w:rsidRPr="000A5D66">
        <w:rPr>
          <w:i/>
          <w:color w:val="201D1E"/>
          <w:sz w:val="20"/>
        </w:rPr>
        <w:t>How do we best serve the needs of military or civilian missions, and the needs of emergency responders?</w:t>
      </w:r>
    </w:p>
    <w:p w14:paraId="306F25FD" w14:textId="77777777" w:rsidR="003169A1" w:rsidRPr="000A5D66" w:rsidRDefault="009F0520">
      <w:pPr>
        <w:spacing w:before="58"/>
        <w:ind w:left="116"/>
        <w:rPr>
          <w:b/>
          <w:i/>
          <w:sz w:val="20"/>
        </w:rPr>
      </w:pPr>
      <w:r w:rsidRPr="000A5D66">
        <w:rPr>
          <w:b/>
          <w:i/>
          <w:color w:val="FF0000"/>
          <w:sz w:val="20"/>
        </w:rPr>
        <w:t>Low-cost interplanetary missions</w:t>
      </w:r>
    </w:p>
    <w:p w14:paraId="33111E1F" w14:textId="77777777" w:rsidR="003169A1" w:rsidRPr="000A5D66" w:rsidRDefault="009F0520">
      <w:pPr>
        <w:spacing w:before="3"/>
        <w:ind w:left="116"/>
        <w:rPr>
          <w:i/>
          <w:sz w:val="20"/>
        </w:rPr>
      </w:pPr>
      <w:r w:rsidRPr="000A5D66">
        <w:rPr>
          <w:i/>
          <w:color w:val="201D1E"/>
          <w:sz w:val="20"/>
        </w:rPr>
        <w:t>Can we use the new technology to create dramatically lower cost interplanetary missions?</w:t>
      </w:r>
    </w:p>
    <w:p w14:paraId="32BD627B" w14:textId="77777777" w:rsidR="003169A1" w:rsidRPr="000A5D66" w:rsidRDefault="009F0520">
      <w:pPr>
        <w:spacing w:before="58"/>
        <w:ind w:left="116"/>
        <w:rPr>
          <w:b/>
          <w:i/>
          <w:sz w:val="20"/>
        </w:rPr>
      </w:pPr>
      <w:r w:rsidRPr="000A5D66">
        <w:rPr>
          <w:b/>
          <w:i/>
          <w:color w:val="FF0000"/>
          <w:sz w:val="20"/>
        </w:rPr>
        <w:t>Ways to dramatically reduce space system and launch cost and schedule</w:t>
      </w:r>
    </w:p>
    <w:p w14:paraId="2677CCA5" w14:textId="77777777" w:rsidR="003169A1" w:rsidRPr="000A5D66" w:rsidRDefault="009F0520">
      <w:pPr>
        <w:ind w:left="116"/>
        <w:rPr>
          <w:i/>
          <w:sz w:val="20"/>
        </w:rPr>
      </w:pPr>
      <w:r w:rsidRPr="000A5D66">
        <w:rPr>
          <w:i/>
          <w:color w:val="201D1E"/>
          <w:sz w:val="20"/>
        </w:rPr>
        <w:t>What are the methods, processes and technologies we can use to make major reductions in cost?</w:t>
      </w:r>
    </w:p>
    <w:p w14:paraId="5CF2A61D" w14:textId="77777777" w:rsidR="003169A1" w:rsidRPr="000A5D66" w:rsidRDefault="009F0520">
      <w:pPr>
        <w:spacing w:before="58"/>
        <w:ind w:left="116"/>
        <w:rPr>
          <w:b/>
          <w:i/>
          <w:sz w:val="20"/>
        </w:rPr>
      </w:pPr>
      <w:r w:rsidRPr="000A5D66">
        <w:rPr>
          <w:b/>
          <w:i/>
          <w:color w:val="FF0000"/>
          <w:sz w:val="20"/>
        </w:rPr>
        <w:t>New application areas for low-cost space systems</w:t>
      </w:r>
    </w:p>
    <w:p w14:paraId="63DB8E02" w14:textId="77777777" w:rsidR="003169A1" w:rsidRPr="000A5D66" w:rsidRDefault="009F0520">
      <w:pPr>
        <w:spacing w:before="3"/>
        <w:ind w:left="116"/>
        <w:rPr>
          <w:i/>
          <w:sz w:val="20"/>
        </w:rPr>
      </w:pPr>
      <w:r w:rsidRPr="000A5D66">
        <w:rPr>
          <w:i/>
          <w:color w:val="201D1E"/>
          <w:sz w:val="20"/>
        </w:rPr>
        <w:t>What are the new applications that can take advantage of newer, much-lower-cost systems?</w:t>
      </w:r>
    </w:p>
    <w:p w14:paraId="78E3DD02" w14:textId="77777777" w:rsidR="003169A1" w:rsidRPr="000A5D66" w:rsidRDefault="009F0520">
      <w:pPr>
        <w:spacing w:before="80"/>
        <w:ind w:left="116"/>
        <w:rPr>
          <w:b/>
          <w:i/>
          <w:sz w:val="20"/>
        </w:rPr>
      </w:pPr>
      <w:r w:rsidRPr="000A5D66">
        <w:rPr>
          <w:b/>
          <w:i/>
          <w:color w:val="FF0000"/>
          <w:sz w:val="20"/>
        </w:rPr>
        <w:t>Education and motivation</w:t>
      </w:r>
    </w:p>
    <w:p w14:paraId="58A28059" w14:textId="77777777" w:rsidR="003169A1" w:rsidRPr="000A5D66" w:rsidRDefault="009F0520">
      <w:pPr>
        <w:ind w:left="116"/>
        <w:rPr>
          <w:i/>
          <w:sz w:val="20"/>
        </w:rPr>
      </w:pPr>
      <w:r w:rsidRPr="000A5D66">
        <w:rPr>
          <w:i/>
          <w:color w:val="201D1E"/>
          <w:sz w:val="20"/>
        </w:rPr>
        <w:t xml:space="preserve">How can </w:t>
      </w:r>
      <w:proofErr w:type="spellStart"/>
      <w:r w:rsidRPr="000A5D66">
        <w:rPr>
          <w:i/>
          <w:color w:val="201D1E"/>
          <w:sz w:val="20"/>
        </w:rPr>
        <w:t>RISpace</w:t>
      </w:r>
      <w:proofErr w:type="spellEnd"/>
      <w:r w:rsidRPr="000A5D66">
        <w:rPr>
          <w:i/>
          <w:color w:val="201D1E"/>
          <w:sz w:val="20"/>
        </w:rPr>
        <w:t xml:space="preserve"> educate and motivate the coming generation, without whom there is no space programme?</w:t>
      </w:r>
    </w:p>
    <w:p w14:paraId="6D22C273" w14:textId="77777777" w:rsidR="003169A1" w:rsidRDefault="003169A1">
      <w:pPr>
        <w:pStyle w:val="BodyText"/>
      </w:pPr>
    </w:p>
    <w:p w14:paraId="698ABA19" w14:textId="77777777" w:rsidR="003169A1" w:rsidRDefault="009F0520">
      <w:pPr>
        <w:spacing w:before="175" w:line="228" w:lineRule="exact"/>
        <w:ind w:left="116"/>
        <w:rPr>
          <w:rFonts w:ascii="Times New Roman"/>
          <w:b/>
          <w:sz w:val="20"/>
        </w:rPr>
      </w:pPr>
      <w:r>
        <w:rPr>
          <w:rFonts w:ascii="Times New Roman"/>
          <w:b/>
          <w:color w:val="FF0000"/>
          <w:sz w:val="20"/>
          <w:u w:val="single" w:color="FF0000"/>
        </w:rPr>
        <w:t>Abstract</w:t>
      </w:r>
      <w:r>
        <w:rPr>
          <w:rFonts w:ascii="Times New Roman"/>
          <w:b/>
          <w:color w:val="FF0000"/>
          <w:spacing w:val="-8"/>
          <w:sz w:val="20"/>
          <w:u w:val="single" w:color="FF0000"/>
        </w:rPr>
        <w:t xml:space="preserve"> </w:t>
      </w:r>
      <w:r w:rsidR="000A5D66">
        <w:rPr>
          <w:rFonts w:ascii="Times New Roman"/>
          <w:b/>
          <w:color w:val="FF0000"/>
          <w:sz w:val="20"/>
          <w:u w:val="single" w:color="FF0000"/>
        </w:rPr>
        <w:t>Submissions</w:t>
      </w:r>
    </w:p>
    <w:p w14:paraId="0A1248E5" w14:textId="46B6394D" w:rsidR="003169A1" w:rsidRDefault="009F0520">
      <w:pPr>
        <w:ind w:left="116" w:right="290"/>
        <w:rPr>
          <w:rFonts w:ascii="Times New Roman"/>
          <w:sz w:val="20"/>
        </w:rPr>
      </w:pPr>
      <w:r>
        <w:rPr>
          <w:rFonts w:ascii="Times New Roman"/>
          <w:color w:val="201D1E"/>
          <w:sz w:val="20"/>
        </w:rPr>
        <w:t>Plea</w:t>
      </w:r>
      <w:r w:rsidR="000A5D66">
        <w:rPr>
          <w:rFonts w:ascii="Times New Roman"/>
          <w:color w:val="201D1E"/>
          <w:sz w:val="20"/>
        </w:rPr>
        <w:t xml:space="preserve">se submit abstracts of </w:t>
      </w:r>
      <w:r>
        <w:rPr>
          <w:rFonts w:ascii="Times New Roman"/>
          <w:color w:val="201D1E"/>
          <w:sz w:val="20"/>
        </w:rPr>
        <w:t xml:space="preserve">up to </w:t>
      </w:r>
      <w:r>
        <w:rPr>
          <w:rFonts w:ascii="Times New Roman"/>
          <w:b/>
          <w:color w:val="201D1E"/>
          <w:sz w:val="20"/>
        </w:rPr>
        <w:t xml:space="preserve">500 words </w:t>
      </w:r>
      <w:r>
        <w:rPr>
          <w:rFonts w:ascii="Times New Roman"/>
          <w:color w:val="201D1E"/>
          <w:sz w:val="20"/>
        </w:rPr>
        <w:t>in PD</w:t>
      </w:r>
      <w:r w:rsidR="000A5D66">
        <w:rPr>
          <w:rFonts w:ascii="Times New Roman"/>
          <w:color w:val="201D1E"/>
          <w:sz w:val="20"/>
        </w:rPr>
        <w:t xml:space="preserve">F or MS Word format to Stuart Eves at </w:t>
      </w:r>
      <w:hyperlink r:id="rId8" w:history="1">
        <w:r w:rsidR="003F7540" w:rsidRPr="003A6476">
          <w:rPr>
            <w:rStyle w:val="Hyperlink"/>
            <w:rFonts w:ascii="Times New Roman"/>
            <w:sz w:val="20"/>
          </w:rPr>
          <w:t>stuart.eves@bis-space.com</w:t>
        </w:r>
      </w:hyperlink>
      <w:r w:rsidR="003F7540">
        <w:rPr>
          <w:rFonts w:ascii="Times New Roman"/>
          <w:color w:val="201D1E"/>
          <w:sz w:val="20"/>
        </w:rPr>
        <w:t xml:space="preserve"> </w:t>
      </w:r>
      <w:bookmarkStart w:id="0" w:name="_GoBack"/>
      <w:bookmarkEnd w:id="0"/>
    </w:p>
    <w:sectPr w:rsidR="003169A1">
      <w:headerReference w:type="default" r:id="rId9"/>
      <w:pgSz w:w="12240" w:h="15840"/>
      <w:pgMar w:top="1560" w:right="1180" w:bottom="280" w:left="1180" w:header="868"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D97D" w16cex:dateUtc="2020-11-30T20:50:00Z"/>
  <w16cex:commentExtensible w16cex:durableId="236FD9E1" w16cex:dateUtc="2020-11-30T20:51:00Z"/>
  <w16cex:commentExtensible w16cex:durableId="236FDA0E" w16cex:dateUtc="2020-11-30T20:52:00Z"/>
  <w16cex:commentExtensible w16cex:durableId="2373A129" w16cex:dateUtc="2020-12-03T17:38:00Z"/>
  <w16cex:commentExtensible w16cex:durableId="236FDF61" w16cex:dateUtc="2020-11-30T21:15:00Z"/>
  <w16cex:commentExtensible w16cex:durableId="236FDF62" w16cex:dateUtc="2020-11-30T21:15:00Z"/>
  <w16cex:commentExtensible w16cex:durableId="2373A240" w16cex:dateUtc="2020-12-03T17:43:00Z"/>
  <w16cex:commentExtensible w16cex:durableId="236FDAF7" w16cex:dateUtc="2020-11-30T20:56:00Z"/>
  <w16cex:commentExtensible w16cex:durableId="236FDB53" w16cex:dateUtc="2020-11-30T20:57:00Z"/>
  <w16cex:commentExtensible w16cex:durableId="236FDDE6" w16cex:dateUtc="2020-11-30T21:08:00Z"/>
  <w16cex:commentExtensible w16cex:durableId="2373A259" w16cex:dateUtc="2020-12-03T17:43:00Z"/>
  <w16cex:commentExtensible w16cex:durableId="236FDC7B" w16cex:dateUtc="2020-11-30T21:02:00Z"/>
  <w16cex:commentExtensible w16cex:durableId="2373A27A" w16cex:dateUtc="2020-12-03T17:44:00Z"/>
  <w16cex:commentExtensible w16cex:durableId="236FDD07" w16cex:dateUtc="2020-11-30T21:05:00Z"/>
  <w16cex:commentExtensible w16cex:durableId="2373A3D0" w16cex:dateUtc="2020-12-03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40241D" w16cid:durableId="236FD97D"/>
  <w16cid:commentId w16cid:paraId="1A5FD55D" w16cid:durableId="2373A0E3"/>
  <w16cid:commentId w16cid:paraId="54684D01" w16cid:durableId="236FD9E1"/>
  <w16cid:commentId w16cid:paraId="4985A425" w16cid:durableId="2373A0E5"/>
  <w16cid:commentId w16cid:paraId="3C9C2851" w16cid:durableId="236FDA0E"/>
  <w16cid:commentId w16cid:paraId="6CE7F53A" w16cid:durableId="2373A0E7"/>
  <w16cid:commentId w16cid:paraId="2F7A28A3" w16cid:durableId="2373A129"/>
  <w16cid:commentId w16cid:paraId="4E70350F" w16cid:durableId="236FDF61"/>
  <w16cid:commentId w16cid:paraId="23C7461D" w16cid:durableId="236FDF62"/>
  <w16cid:commentId w16cid:paraId="35676C50" w16cid:durableId="2373A0EA"/>
  <w16cid:commentId w16cid:paraId="4D6CDEE6" w16cid:durableId="2373A240"/>
  <w16cid:commentId w16cid:paraId="6D1E3CDF" w16cid:durableId="236FDAF7"/>
  <w16cid:commentId w16cid:paraId="4CACB7F9" w16cid:durableId="2373A0EC"/>
  <w16cid:commentId w16cid:paraId="69DA86AA" w16cid:durableId="236FDB53"/>
  <w16cid:commentId w16cid:paraId="5BBFA03B" w16cid:durableId="236FDDE6"/>
  <w16cid:commentId w16cid:paraId="4AC0BEDE" w16cid:durableId="2373A0EF"/>
  <w16cid:commentId w16cid:paraId="560FDFE5" w16cid:durableId="2373A259"/>
  <w16cid:commentId w16cid:paraId="65600011" w16cid:durableId="236FDC7B"/>
  <w16cid:commentId w16cid:paraId="75FF99F7" w16cid:durableId="2373A0F1"/>
  <w16cid:commentId w16cid:paraId="48FE1EB7" w16cid:durableId="2373A27A"/>
  <w16cid:commentId w16cid:paraId="68FCB41E" w16cid:durableId="236FDD07"/>
  <w16cid:commentId w16cid:paraId="484F480E" w16cid:durableId="2373A0F3"/>
  <w16cid:commentId w16cid:paraId="4CD5FE6F" w16cid:durableId="2373A3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6D0E5" w14:textId="77777777" w:rsidR="003E79DE" w:rsidRDefault="003E79DE">
      <w:r>
        <w:separator/>
      </w:r>
    </w:p>
  </w:endnote>
  <w:endnote w:type="continuationSeparator" w:id="0">
    <w:p w14:paraId="1D7919DC" w14:textId="77777777" w:rsidR="003E79DE" w:rsidRDefault="003E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98227" w14:textId="77777777" w:rsidR="003E79DE" w:rsidRDefault="003E79DE">
      <w:r>
        <w:separator/>
      </w:r>
    </w:p>
  </w:footnote>
  <w:footnote w:type="continuationSeparator" w:id="0">
    <w:p w14:paraId="3BACBD51" w14:textId="77777777" w:rsidR="003E79DE" w:rsidRDefault="003E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0327" w14:textId="77777777" w:rsidR="003169A1" w:rsidRDefault="000A5D6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73ECBAB" wp14:editId="7F182028">
              <wp:simplePos x="0" y="0"/>
              <wp:positionH relativeFrom="page">
                <wp:posOffset>1738630</wp:posOffset>
              </wp:positionH>
              <wp:positionV relativeFrom="page">
                <wp:posOffset>538480</wp:posOffset>
              </wp:positionV>
              <wp:extent cx="4994275" cy="25209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691D8" w14:textId="77777777" w:rsidR="003169A1" w:rsidRDefault="009F0520">
                          <w:pPr>
                            <w:spacing w:before="9"/>
                            <w:ind w:left="20"/>
                            <w:rPr>
                              <w:b/>
                              <w:i/>
                              <w:sz w:val="32"/>
                            </w:rPr>
                          </w:pPr>
                          <w:r>
                            <w:rPr>
                              <w:b/>
                              <w:i/>
                              <w:sz w:val="32"/>
                            </w:rPr>
                            <w:t>1</w:t>
                          </w:r>
                          <w:r w:rsidR="000A5D66">
                            <w:rPr>
                              <w:b/>
                              <w:i/>
                              <w:sz w:val="32"/>
                            </w:rPr>
                            <w:t>8</w:t>
                          </w:r>
                          <w:r>
                            <w:rPr>
                              <w:b/>
                              <w:i/>
                              <w:sz w:val="32"/>
                            </w:rPr>
                            <w:t xml:space="preserve">th Reinventing Space Conference </w:t>
                          </w:r>
                          <w:r w:rsidR="000A5D66">
                            <w:rPr>
                              <w:b/>
                              <w:i/>
                              <w:sz w:val="32"/>
                            </w:rPr>
                            <w:t>(2021</w:t>
                          </w:r>
                          <w:r>
                            <w:rPr>
                              <w:b/>
                              <w:i/>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73ECBAB" id="_x0000_t202" coordsize="21600,21600" o:spt="202" path="m,l,21600r21600,l21600,xe">
              <v:stroke joinstyle="miter"/>
              <v:path gradientshapeok="t" o:connecttype="rect"/>
            </v:shapetype>
            <v:shape id="Text Box 1" o:spid="_x0000_s1026" type="#_x0000_t202" style="position:absolute;margin-left:136.9pt;margin-top:42.4pt;width:393.2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" filled="f" stroked="f">
              <v:textbox inset="0,0,0,0">
                <w:txbxContent>
                  <w:p w14:paraId="5B9691D8" w14:textId="77777777" w:rsidR="003169A1" w:rsidRDefault="009F0520">
                    <w:pPr>
                      <w:spacing w:before="9"/>
                      <w:ind w:left="20"/>
                      <w:rPr>
                        <w:b/>
                        <w:i/>
                        <w:sz w:val="32"/>
                      </w:rPr>
                    </w:pPr>
                    <w:r>
                      <w:rPr>
                        <w:b/>
                        <w:i/>
                        <w:sz w:val="32"/>
                      </w:rPr>
                      <w:t>1</w:t>
                    </w:r>
                    <w:r w:rsidR="000A5D66">
                      <w:rPr>
                        <w:b/>
                        <w:i/>
                        <w:sz w:val="32"/>
                      </w:rPr>
                      <w:t>8</w:t>
                    </w:r>
                    <w:r>
                      <w:rPr>
                        <w:b/>
                        <w:i/>
                        <w:sz w:val="32"/>
                      </w:rPr>
                      <w:t xml:space="preserve">th Reinventing Space Conference </w:t>
                    </w:r>
                    <w:r w:rsidR="000A5D66">
                      <w:rPr>
                        <w:b/>
                        <w:i/>
                        <w:sz w:val="32"/>
                      </w:rPr>
                      <w:t>(2021</w:t>
                    </w:r>
                    <w:r>
                      <w:rPr>
                        <w:b/>
                        <w:i/>
                        <w:sz w:val="32"/>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0241"/>
    <w:multiLevelType w:val="hybridMultilevel"/>
    <w:tmpl w:val="4EE4D9FE"/>
    <w:lvl w:ilvl="0" w:tplc="335CA4B6">
      <w:start w:val="1"/>
      <w:numFmt w:val="decimal"/>
      <w:lvlText w:val="%1."/>
      <w:lvlJc w:val="left"/>
      <w:pPr>
        <w:ind w:left="476" w:hanging="360"/>
      </w:pPr>
      <w:rPr>
        <w:rFonts w:hint="default"/>
      </w:rPr>
    </w:lvl>
    <w:lvl w:ilvl="1" w:tplc="08090019" w:tentative="1">
      <w:start w:val="1"/>
      <w:numFmt w:val="lowerLetter"/>
      <w:lvlText w:val="%2."/>
      <w:lvlJc w:val="left"/>
      <w:pPr>
        <w:ind w:left="1196" w:hanging="360"/>
      </w:pPr>
    </w:lvl>
    <w:lvl w:ilvl="2" w:tplc="0809001B" w:tentative="1">
      <w:start w:val="1"/>
      <w:numFmt w:val="lowerRoman"/>
      <w:lvlText w:val="%3."/>
      <w:lvlJc w:val="right"/>
      <w:pPr>
        <w:ind w:left="1916" w:hanging="180"/>
      </w:pPr>
    </w:lvl>
    <w:lvl w:ilvl="3" w:tplc="0809000F" w:tentative="1">
      <w:start w:val="1"/>
      <w:numFmt w:val="decimal"/>
      <w:lvlText w:val="%4."/>
      <w:lvlJc w:val="left"/>
      <w:pPr>
        <w:ind w:left="2636" w:hanging="360"/>
      </w:pPr>
    </w:lvl>
    <w:lvl w:ilvl="4" w:tplc="08090019" w:tentative="1">
      <w:start w:val="1"/>
      <w:numFmt w:val="lowerLetter"/>
      <w:lvlText w:val="%5."/>
      <w:lvlJc w:val="left"/>
      <w:pPr>
        <w:ind w:left="3356" w:hanging="360"/>
      </w:pPr>
    </w:lvl>
    <w:lvl w:ilvl="5" w:tplc="0809001B" w:tentative="1">
      <w:start w:val="1"/>
      <w:numFmt w:val="lowerRoman"/>
      <w:lvlText w:val="%6."/>
      <w:lvlJc w:val="right"/>
      <w:pPr>
        <w:ind w:left="4076" w:hanging="180"/>
      </w:pPr>
    </w:lvl>
    <w:lvl w:ilvl="6" w:tplc="0809000F" w:tentative="1">
      <w:start w:val="1"/>
      <w:numFmt w:val="decimal"/>
      <w:lvlText w:val="%7."/>
      <w:lvlJc w:val="left"/>
      <w:pPr>
        <w:ind w:left="4796" w:hanging="360"/>
      </w:pPr>
    </w:lvl>
    <w:lvl w:ilvl="7" w:tplc="08090019" w:tentative="1">
      <w:start w:val="1"/>
      <w:numFmt w:val="lowerLetter"/>
      <w:lvlText w:val="%8."/>
      <w:lvlJc w:val="left"/>
      <w:pPr>
        <w:ind w:left="5516" w:hanging="360"/>
      </w:pPr>
    </w:lvl>
    <w:lvl w:ilvl="8" w:tplc="0809001B" w:tentative="1">
      <w:start w:val="1"/>
      <w:numFmt w:val="lowerRoman"/>
      <w:lvlText w:val="%9."/>
      <w:lvlJc w:val="right"/>
      <w:pPr>
        <w:ind w:left="6236" w:hanging="180"/>
      </w:pPr>
    </w:lvl>
  </w:abstractNum>
  <w:abstractNum w:abstractNumId="1" w15:restartNumberingAfterBreak="0">
    <w:nsid w:val="7B5E2B83"/>
    <w:multiLevelType w:val="hybridMultilevel"/>
    <w:tmpl w:val="2E920C92"/>
    <w:lvl w:ilvl="0" w:tplc="08090001">
      <w:start w:val="1"/>
      <w:numFmt w:val="bullet"/>
      <w:lvlText w:val=""/>
      <w:lvlJc w:val="left"/>
      <w:pPr>
        <w:ind w:left="476" w:hanging="360"/>
      </w:pPr>
      <w:rPr>
        <w:rFonts w:ascii="Symbol" w:hAnsi="Symbol" w:hint="default"/>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A1"/>
    <w:rsid w:val="00043A23"/>
    <w:rsid w:val="000971E3"/>
    <w:rsid w:val="000A5D66"/>
    <w:rsid w:val="00207142"/>
    <w:rsid w:val="00305E2E"/>
    <w:rsid w:val="003169A1"/>
    <w:rsid w:val="003904B9"/>
    <w:rsid w:val="003E79DE"/>
    <w:rsid w:val="003F7540"/>
    <w:rsid w:val="0046400C"/>
    <w:rsid w:val="00491CC7"/>
    <w:rsid w:val="004D0CC8"/>
    <w:rsid w:val="00540429"/>
    <w:rsid w:val="00682FD3"/>
    <w:rsid w:val="006D50C9"/>
    <w:rsid w:val="00740C1D"/>
    <w:rsid w:val="00874804"/>
    <w:rsid w:val="009119A2"/>
    <w:rsid w:val="009F0520"/>
    <w:rsid w:val="00B15EEB"/>
    <w:rsid w:val="00C850E4"/>
    <w:rsid w:val="00F9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526FE"/>
  <w15:docId w15:val="{0233E7AD-CD68-4F70-85A2-F493DCB8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507" w:right="1507"/>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D66"/>
    <w:pPr>
      <w:tabs>
        <w:tab w:val="center" w:pos="4513"/>
        <w:tab w:val="right" w:pos="9026"/>
      </w:tabs>
    </w:pPr>
  </w:style>
  <w:style w:type="character" w:customStyle="1" w:styleId="HeaderChar">
    <w:name w:val="Header Char"/>
    <w:basedOn w:val="DefaultParagraphFont"/>
    <w:link w:val="Header"/>
    <w:uiPriority w:val="99"/>
    <w:rsid w:val="000A5D66"/>
    <w:rPr>
      <w:rFonts w:ascii="Arial" w:eastAsia="Arial" w:hAnsi="Arial" w:cs="Arial"/>
      <w:lang w:val="en-GB" w:eastAsia="en-GB" w:bidi="en-GB"/>
    </w:rPr>
  </w:style>
  <w:style w:type="paragraph" w:styleId="Footer">
    <w:name w:val="footer"/>
    <w:basedOn w:val="Normal"/>
    <w:link w:val="FooterChar"/>
    <w:uiPriority w:val="99"/>
    <w:unhideWhenUsed/>
    <w:rsid w:val="000A5D66"/>
    <w:pPr>
      <w:tabs>
        <w:tab w:val="center" w:pos="4513"/>
        <w:tab w:val="right" w:pos="9026"/>
      </w:tabs>
    </w:pPr>
  </w:style>
  <w:style w:type="character" w:customStyle="1" w:styleId="FooterChar">
    <w:name w:val="Footer Char"/>
    <w:basedOn w:val="DefaultParagraphFont"/>
    <w:link w:val="Footer"/>
    <w:uiPriority w:val="99"/>
    <w:rsid w:val="000A5D66"/>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9119A2"/>
    <w:rPr>
      <w:sz w:val="16"/>
      <w:szCs w:val="16"/>
    </w:rPr>
  </w:style>
  <w:style w:type="paragraph" w:styleId="CommentText">
    <w:name w:val="annotation text"/>
    <w:basedOn w:val="Normal"/>
    <w:link w:val="CommentTextChar"/>
    <w:uiPriority w:val="99"/>
    <w:semiHidden/>
    <w:unhideWhenUsed/>
    <w:rsid w:val="009119A2"/>
    <w:rPr>
      <w:sz w:val="20"/>
      <w:szCs w:val="20"/>
    </w:rPr>
  </w:style>
  <w:style w:type="character" w:customStyle="1" w:styleId="CommentTextChar">
    <w:name w:val="Comment Text Char"/>
    <w:basedOn w:val="DefaultParagraphFont"/>
    <w:link w:val="CommentText"/>
    <w:uiPriority w:val="99"/>
    <w:semiHidden/>
    <w:rsid w:val="009119A2"/>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119A2"/>
    <w:rPr>
      <w:b/>
      <w:bCs/>
    </w:rPr>
  </w:style>
  <w:style w:type="character" w:customStyle="1" w:styleId="CommentSubjectChar">
    <w:name w:val="Comment Subject Char"/>
    <w:basedOn w:val="CommentTextChar"/>
    <w:link w:val="CommentSubject"/>
    <w:uiPriority w:val="99"/>
    <w:semiHidden/>
    <w:rsid w:val="009119A2"/>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911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9A2"/>
    <w:rPr>
      <w:rFonts w:ascii="Segoe UI" w:eastAsia="Arial" w:hAnsi="Segoe UI" w:cs="Segoe UI"/>
      <w:sz w:val="18"/>
      <w:szCs w:val="18"/>
      <w:lang w:val="en-GB" w:eastAsia="en-GB" w:bidi="en-GB"/>
    </w:rPr>
  </w:style>
  <w:style w:type="paragraph" w:styleId="Revision">
    <w:name w:val="Revision"/>
    <w:hidden/>
    <w:uiPriority w:val="99"/>
    <w:semiHidden/>
    <w:rsid w:val="00F95DE4"/>
    <w:pPr>
      <w:widowControl/>
      <w:autoSpaceDE/>
      <w:autoSpaceDN/>
    </w:pPr>
    <w:rPr>
      <w:rFonts w:ascii="Arial" w:eastAsia="Arial" w:hAnsi="Arial" w:cs="Arial"/>
      <w:lang w:val="en-GB" w:eastAsia="en-GB" w:bidi="en-GB"/>
    </w:rPr>
  </w:style>
  <w:style w:type="character" w:styleId="Hyperlink">
    <w:name w:val="Hyperlink"/>
    <w:basedOn w:val="DefaultParagraphFont"/>
    <w:uiPriority w:val="99"/>
    <w:unhideWhenUsed/>
    <w:rsid w:val="003F7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tuart.eves@bis-space.com"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HATTON, Scott</dc:creator>
  <cp:lastModifiedBy>Elizabeth Anderson</cp:lastModifiedBy>
  <cp:revision>3</cp:revision>
  <dcterms:created xsi:type="dcterms:W3CDTF">2020-12-15T11:06:00Z</dcterms:created>
  <dcterms:modified xsi:type="dcterms:W3CDTF">2020-12-15T19:38:00Z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Microsoft® Word 2010</vt:lpwstr>
  </property>
  <property fmtid="{D5CDD505-2E9C-101B-9397-08002B2CF9AE}" pid="4" name="LastSaved">
    <vt:filetime>2020-11-30T00:00:00Z</vt:filetime>
  </property>
</Properties>
</file>