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9696" w14:textId="0FD0861C" w:rsidR="00E005DD" w:rsidRDefault="00E005DD" w:rsidP="00237A76">
      <w:pPr>
        <w:spacing w:after="40"/>
        <w:rPr>
          <w:b/>
          <w:bCs/>
          <w:color w:val="002060"/>
          <w:sz w:val="24"/>
          <w:szCs w:val="24"/>
        </w:rPr>
      </w:pPr>
      <w:r w:rsidRPr="008F31FF">
        <w:rPr>
          <w:rFonts w:cstheme="minorHAnsi"/>
          <w:b/>
          <w:bCs/>
          <w:noProof/>
          <w:color w:val="002060"/>
          <w:sz w:val="44"/>
          <w:szCs w:val="44"/>
        </w:rPr>
        <w:drawing>
          <wp:anchor distT="0" distB="0" distL="114300" distR="114300" simplePos="0" relativeHeight="251659264" behindDoc="1" locked="0" layoutInCell="1" allowOverlap="1" wp14:anchorId="3D13AA63" wp14:editId="5862736B">
            <wp:simplePos x="0" y="0"/>
            <wp:positionH relativeFrom="column">
              <wp:posOffset>4813300</wp:posOffset>
            </wp:positionH>
            <wp:positionV relativeFrom="page">
              <wp:posOffset>834390</wp:posOffset>
            </wp:positionV>
            <wp:extent cx="1341120" cy="134112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anchor>
        </w:drawing>
      </w:r>
    </w:p>
    <w:p w14:paraId="7439D477" w14:textId="77777777" w:rsidR="00E005DD" w:rsidRDefault="00E005DD" w:rsidP="00237A76">
      <w:pPr>
        <w:spacing w:after="40"/>
        <w:rPr>
          <w:b/>
          <w:bCs/>
          <w:color w:val="002060"/>
          <w:sz w:val="24"/>
          <w:szCs w:val="24"/>
        </w:rPr>
      </w:pPr>
    </w:p>
    <w:p w14:paraId="299F0042" w14:textId="1FD37F8A" w:rsidR="00FD532C" w:rsidRDefault="00000000" w:rsidP="00237A76">
      <w:pPr>
        <w:spacing w:after="40"/>
        <w:rPr>
          <w:b/>
          <w:bCs/>
          <w:color w:val="002060"/>
          <w:sz w:val="24"/>
          <w:szCs w:val="24"/>
        </w:rPr>
      </w:pPr>
      <w:r w:rsidRPr="00BE4C83">
        <w:rPr>
          <w:b/>
          <w:bCs/>
          <w:color w:val="002060"/>
          <w:sz w:val="24"/>
          <w:szCs w:val="24"/>
        </w:rPr>
        <w:t>BRITISH INTERPLANETARY SOCIETY</w:t>
      </w:r>
    </w:p>
    <w:p w14:paraId="614AED76" w14:textId="77777777" w:rsidR="00BE4C83" w:rsidRPr="00BE4C83" w:rsidRDefault="00BE4C83" w:rsidP="00237A76">
      <w:pPr>
        <w:spacing w:after="40"/>
        <w:rPr>
          <w:color w:val="002060"/>
          <w:sz w:val="24"/>
          <w:szCs w:val="24"/>
        </w:rPr>
      </w:pPr>
    </w:p>
    <w:p w14:paraId="53D9BCC4" w14:textId="77777777" w:rsidR="00FD532C" w:rsidRPr="00BE4C83" w:rsidRDefault="00000000" w:rsidP="00237A76">
      <w:pPr>
        <w:spacing w:after="40"/>
        <w:rPr>
          <w:color w:val="002060"/>
          <w:sz w:val="24"/>
          <w:szCs w:val="24"/>
        </w:rPr>
      </w:pPr>
      <w:r w:rsidRPr="00BE4C83">
        <w:rPr>
          <w:b/>
          <w:bCs/>
          <w:color w:val="002060"/>
          <w:sz w:val="24"/>
          <w:szCs w:val="24"/>
        </w:rPr>
        <w:t>Council Meeting Summary</w:t>
      </w:r>
    </w:p>
    <w:p w14:paraId="677CE123" w14:textId="77777777" w:rsidR="00BE4C83" w:rsidRDefault="00BE4C83" w:rsidP="00237A76">
      <w:pPr>
        <w:spacing w:after="220"/>
        <w:rPr>
          <w:i/>
          <w:iCs/>
          <w:color w:val="5A5957"/>
          <w:sz w:val="22"/>
          <w:szCs w:val="22"/>
        </w:rPr>
      </w:pPr>
    </w:p>
    <w:p w14:paraId="632B8E68" w14:textId="1AAC8527" w:rsidR="00FD532C" w:rsidRDefault="00000000" w:rsidP="00237A76">
      <w:pPr>
        <w:spacing w:after="220"/>
        <w:rPr>
          <w:i/>
          <w:iCs/>
          <w:color w:val="5A5957"/>
          <w:sz w:val="22"/>
          <w:szCs w:val="22"/>
        </w:rPr>
      </w:pPr>
      <w:r>
        <w:rPr>
          <w:i/>
          <w:iCs/>
          <w:color w:val="5A5957"/>
          <w:sz w:val="22"/>
          <w:szCs w:val="22"/>
        </w:rPr>
        <w:t>Monday 9 February 2026 – Hybrid meeting at BIS HQ and via Zoom</w:t>
      </w:r>
    </w:p>
    <w:p w14:paraId="6B125264" w14:textId="77777777" w:rsidR="00237A76" w:rsidRDefault="00237A76" w:rsidP="00237A76">
      <w:pPr>
        <w:spacing w:after="220"/>
      </w:pPr>
    </w:p>
    <w:p w14:paraId="38EFC8EE" w14:textId="77777777" w:rsidR="00237A76" w:rsidRDefault="00237A76" w:rsidP="00237A76">
      <w:pPr>
        <w:spacing w:after="220" w:line="300" w:lineRule="auto"/>
        <w:rPr>
          <w:color w:val="002060"/>
        </w:rPr>
      </w:pPr>
      <w:r w:rsidRPr="00C35BD2">
        <w:rPr>
          <w:color w:val="002060"/>
        </w:rPr>
        <w:t>___________________________________________________________________________________</w:t>
      </w:r>
    </w:p>
    <w:p w14:paraId="27F427D5" w14:textId="77777777" w:rsidR="00E005DD" w:rsidRDefault="00E005DD" w:rsidP="00237A76">
      <w:pPr>
        <w:spacing w:after="220" w:line="300" w:lineRule="auto"/>
      </w:pPr>
    </w:p>
    <w:p w14:paraId="19031881" w14:textId="6998DA1B" w:rsidR="00FD532C" w:rsidRDefault="00000000">
      <w:pPr>
        <w:spacing w:after="220" w:line="300" w:lineRule="auto"/>
      </w:pPr>
      <w:r>
        <w:t>Council met on 9 February 2026, chaired by President Colin Philp, with CEO John Lewin in attendance. The meeting covered membership renewals, the Society’s finances, editorial arrangements, and plans for a busy programme of events across 2026.</w:t>
      </w:r>
    </w:p>
    <w:p w14:paraId="26CFD5D8" w14:textId="77777777" w:rsidR="00FD532C" w:rsidRPr="00BE4C83" w:rsidRDefault="00000000">
      <w:pPr>
        <w:spacing w:after="140"/>
        <w:rPr>
          <w:color w:val="002060"/>
        </w:rPr>
      </w:pPr>
      <w:r w:rsidRPr="00BE4C83">
        <w:rPr>
          <w:b/>
          <w:bCs/>
          <w:color w:val="002060"/>
          <w:sz w:val="24"/>
          <w:szCs w:val="24"/>
        </w:rPr>
        <w:t>Key Decisions &amp; Highlights</w:t>
      </w:r>
    </w:p>
    <w:p w14:paraId="0E4B962A" w14:textId="77777777" w:rsidR="00FD532C" w:rsidRDefault="00000000">
      <w:pPr>
        <w:pStyle w:val="ListParagraph"/>
        <w:numPr>
          <w:ilvl w:val="0"/>
          <w:numId w:val="2"/>
        </w:numPr>
        <w:spacing w:after="110" w:line="290" w:lineRule="auto"/>
      </w:pPr>
      <w:r>
        <w:rPr>
          <w:b/>
          <w:bCs/>
        </w:rPr>
        <w:t>Membership:</w:t>
      </w:r>
      <w:r>
        <w:t xml:space="preserve">  Renewals continued to come in steadily; staff are working through a backlog and running a targeted campaign to support members and reduce lapses, including fixing delays some members experienced accessing digital magazines.</w:t>
      </w:r>
    </w:p>
    <w:p w14:paraId="04CC82CF" w14:textId="77777777" w:rsidR="00FD532C" w:rsidRDefault="00000000">
      <w:pPr>
        <w:pStyle w:val="ListParagraph"/>
        <w:numPr>
          <w:ilvl w:val="0"/>
          <w:numId w:val="2"/>
        </w:numPr>
        <w:spacing w:after="110" w:line="290" w:lineRule="auto"/>
      </w:pPr>
      <w:r>
        <w:rPr>
          <w:b/>
          <w:bCs/>
        </w:rPr>
        <w:t>Finance:</w:t>
      </w:r>
      <w:r>
        <w:t xml:space="preserve">  The Society’s finances remain in a healthy position, with the 2025 annual audit on track for completion by the end of March.</w:t>
      </w:r>
    </w:p>
    <w:p w14:paraId="34C2DF7F" w14:textId="4290C629" w:rsidR="00FD532C" w:rsidRDefault="00000000">
      <w:pPr>
        <w:pStyle w:val="ListParagraph"/>
        <w:numPr>
          <w:ilvl w:val="0"/>
          <w:numId w:val="2"/>
        </w:numPr>
        <w:spacing w:after="110" w:line="290" w:lineRule="auto"/>
      </w:pPr>
      <w:r>
        <w:rPr>
          <w:b/>
          <w:bCs/>
        </w:rPr>
        <w:t>Editorial:</w:t>
      </w:r>
      <w:r>
        <w:t xml:space="preserve">  Following </w:t>
      </w:r>
      <w:r w:rsidR="00BE4C83">
        <w:t>Dave Shayler</w:t>
      </w:r>
      <w:r>
        <w:t xml:space="preserve">’s decision to </w:t>
      </w:r>
      <w:r w:rsidR="00BE4C83">
        <w:t>retire</w:t>
      </w:r>
      <w:r>
        <w:t>, Rob Coppinger agreed to act as interim editor of Space Chronicle while a permanent successor is sought.</w:t>
      </w:r>
    </w:p>
    <w:p w14:paraId="3304C9A1" w14:textId="600D8C29" w:rsidR="00FD532C" w:rsidRDefault="00000000">
      <w:pPr>
        <w:pStyle w:val="ListParagraph"/>
        <w:numPr>
          <w:ilvl w:val="0"/>
          <w:numId w:val="2"/>
        </w:numPr>
        <w:spacing w:after="110" w:line="290" w:lineRule="auto"/>
      </w:pPr>
      <w:r>
        <w:rPr>
          <w:b/>
          <w:bCs/>
        </w:rPr>
        <w:t>Events:</w:t>
      </w:r>
      <w:r>
        <w:t xml:space="preserve">  Confirmed BIS participation at </w:t>
      </w:r>
      <w:proofErr w:type="spellStart"/>
      <w:r>
        <w:t>SpaceCom</w:t>
      </w:r>
      <w:proofErr w:type="spellEnd"/>
      <w:r>
        <w:t xml:space="preserve"> Expo and Wales and West </w:t>
      </w:r>
      <w:proofErr w:type="spellStart"/>
      <w:proofErr w:type="gramStart"/>
      <w:r>
        <w:t>SpaceFest</w:t>
      </w:r>
      <w:proofErr w:type="spellEnd"/>
      <w:r>
        <w:t>, and</w:t>
      </w:r>
      <w:proofErr w:type="gramEnd"/>
      <w:r>
        <w:t xml:space="preserve"> began planning a BIS pavilion at the International Astronautical Congress in Antalya, </w:t>
      </w:r>
      <w:r w:rsidR="00D71EA4">
        <w:t>Türkiye</w:t>
      </w:r>
      <w:r>
        <w:t>, plus a possible public cinema screening event tied to Project Hail Mary.</w:t>
      </w:r>
    </w:p>
    <w:p w14:paraId="59B7EBB2" w14:textId="176E49B1" w:rsidR="00FD532C" w:rsidRDefault="00000000">
      <w:pPr>
        <w:pStyle w:val="ListParagraph"/>
        <w:numPr>
          <w:ilvl w:val="0"/>
          <w:numId w:val="2"/>
        </w:numPr>
        <w:spacing w:after="110" w:line="290" w:lineRule="auto"/>
      </w:pPr>
      <w:r>
        <w:rPr>
          <w:b/>
          <w:bCs/>
        </w:rPr>
        <w:t>Governance:</w:t>
      </w:r>
      <w:r>
        <w:t xml:space="preserve">  Agreed a new policy requiring </w:t>
      </w:r>
      <w:r w:rsidR="00D71EA4">
        <w:t xml:space="preserve">all Committee </w:t>
      </w:r>
      <w:r>
        <w:t xml:space="preserve">minutes to be issued within five working days of each </w:t>
      </w:r>
      <w:proofErr w:type="gramStart"/>
      <w:r>
        <w:t>meeting, and</w:t>
      </w:r>
      <w:proofErr w:type="gramEnd"/>
      <w:r>
        <w:t xml:space="preserve"> discussed guidance on the use of the MBIS post-nominal by members.</w:t>
      </w:r>
    </w:p>
    <w:p w14:paraId="7FD9ED11" w14:textId="77777777" w:rsidR="00FD532C" w:rsidRDefault="00000000">
      <w:pPr>
        <w:pStyle w:val="ListParagraph"/>
        <w:numPr>
          <w:ilvl w:val="0"/>
          <w:numId w:val="2"/>
        </w:numPr>
        <w:spacing w:after="110" w:line="290" w:lineRule="auto"/>
      </w:pPr>
      <w:r>
        <w:rPr>
          <w:b/>
          <w:bCs/>
        </w:rPr>
        <w:t>Partnerships:</w:t>
      </w:r>
      <w:r>
        <w:t xml:space="preserve">  The Society accepted an invitation to take part in the Earth Space Sustainability Initiative (ESSI) working group.</w:t>
      </w:r>
    </w:p>
    <w:p w14:paraId="6668AA79" w14:textId="77777777" w:rsidR="00FD532C" w:rsidRDefault="00000000">
      <w:pPr>
        <w:pBdr>
          <w:top w:val="single" w:sz="6" w:space="8" w:color="D4D1CA"/>
        </w:pBdr>
        <w:spacing w:before="240" w:after="60"/>
      </w:pPr>
      <w:r>
        <w:rPr>
          <w:b/>
          <w:bCs/>
        </w:rPr>
        <w:t xml:space="preserve">Next Council Meeting: </w:t>
      </w:r>
      <w:r>
        <w:t>Friday 10 April 2026, 2:00pm, hybrid at BIS HQ and via Zoom.</w:t>
      </w:r>
    </w:p>
    <w:p w14:paraId="5860C331" w14:textId="77777777" w:rsidR="00FD532C" w:rsidRDefault="00000000">
      <w:pPr>
        <w:spacing w:before="200"/>
      </w:pPr>
      <w:r>
        <w:rPr>
          <w:i/>
          <w:iCs/>
          <w:color w:val="5A5957"/>
          <w:sz w:val="17"/>
          <w:szCs w:val="17"/>
        </w:rPr>
        <w:t>This summary is published for members and the public in place of the full Council minutes, which are an internal governance record. Members with questions about Council business are welcome to contact the CEO’s office.</w:t>
      </w:r>
    </w:p>
    <w:sectPr w:rsidR="00FD532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7A91"/>
    <w:multiLevelType w:val="hybridMultilevel"/>
    <w:tmpl w:val="A60E0D16"/>
    <w:lvl w:ilvl="0" w:tplc="3FF03C3E">
      <w:start w:val="1"/>
      <w:numFmt w:val="bullet"/>
      <w:lvlText w:val="●"/>
      <w:lvlJc w:val="left"/>
      <w:pPr>
        <w:ind w:left="720" w:hanging="360"/>
      </w:pPr>
    </w:lvl>
    <w:lvl w:ilvl="1" w:tplc="7D1AEA02">
      <w:start w:val="1"/>
      <w:numFmt w:val="bullet"/>
      <w:lvlText w:val="○"/>
      <w:lvlJc w:val="left"/>
      <w:pPr>
        <w:ind w:left="1440" w:hanging="360"/>
      </w:pPr>
    </w:lvl>
    <w:lvl w:ilvl="2" w:tplc="F0907BEA">
      <w:start w:val="1"/>
      <w:numFmt w:val="bullet"/>
      <w:lvlText w:val="■"/>
      <w:lvlJc w:val="left"/>
      <w:pPr>
        <w:ind w:left="2160" w:hanging="360"/>
      </w:pPr>
    </w:lvl>
    <w:lvl w:ilvl="3" w:tplc="374E0B7E">
      <w:start w:val="1"/>
      <w:numFmt w:val="bullet"/>
      <w:lvlText w:val="●"/>
      <w:lvlJc w:val="left"/>
      <w:pPr>
        <w:ind w:left="2880" w:hanging="360"/>
      </w:pPr>
    </w:lvl>
    <w:lvl w:ilvl="4" w:tplc="28F8256A">
      <w:start w:val="1"/>
      <w:numFmt w:val="bullet"/>
      <w:lvlText w:val="○"/>
      <w:lvlJc w:val="left"/>
      <w:pPr>
        <w:ind w:left="3600" w:hanging="360"/>
      </w:pPr>
    </w:lvl>
    <w:lvl w:ilvl="5" w:tplc="B6240C8E">
      <w:start w:val="1"/>
      <w:numFmt w:val="bullet"/>
      <w:lvlText w:val="■"/>
      <w:lvlJc w:val="left"/>
      <w:pPr>
        <w:ind w:left="4320" w:hanging="360"/>
      </w:pPr>
    </w:lvl>
    <w:lvl w:ilvl="6" w:tplc="DE96E11A">
      <w:start w:val="1"/>
      <w:numFmt w:val="bullet"/>
      <w:lvlText w:val="●"/>
      <w:lvlJc w:val="left"/>
      <w:pPr>
        <w:ind w:left="5040" w:hanging="360"/>
      </w:pPr>
    </w:lvl>
    <w:lvl w:ilvl="7" w:tplc="4F4C7E3A">
      <w:start w:val="1"/>
      <w:numFmt w:val="bullet"/>
      <w:lvlText w:val="●"/>
      <w:lvlJc w:val="left"/>
      <w:pPr>
        <w:ind w:left="5760" w:hanging="360"/>
      </w:pPr>
    </w:lvl>
    <w:lvl w:ilvl="8" w:tplc="164E0252">
      <w:start w:val="1"/>
      <w:numFmt w:val="bullet"/>
      <w:lvlText w:val="●"/>
      <w:lvlJc w:val="left"/>
      <w:pPr>
        <w:ind w:left="6480" w:hanging="360"/>
      </w:pPr>
    </w:lvl>
  </w:abstractNum>
  <w:abstractNum w:abstractNumId="1" w15:restartNumberingAfterBreak="0">
    <w:nsid w:val="2D932998"/>
    <w:multiLevelType w:val="hybridMultilevel"/>
    <w:tmpl w:val="B5726066"/>
    <w:lvl w:ilvl="0" w:tplc="8230E4B6">
      <w:start w:val="1"/>
      <w:numFmt w:val="bullet"/>
      <w:lvlText w:val="•"/>
      <w:lvlJc w:val="left"/>
      <w:pPr>
        <w:ind w:left="360" w:hanging="260"/>
      </w:pPr>
    </w:lvl>
    <w:lvl w:ilvl="1" w:tplc="CC0222CE">
      <w:numFmt w:val="decimal"/>
      <w:lvlText w:val=""/>
      <w:lvlJc w:val="left"/>
    </w:lvl>
    <w:lvl w:ilvl="2" w:tplc="B1F6C946">
      <w:numFmt w:val="decimal"/>
      <w:lvlText w:val=""/>
      <w:lvlJc w:val="left"/>
    </w:lvl>
    <w:lvl w:ilvl="3" w:tplc="0A56F85C">
      <w:numFmt w:val="decimal"/>
      <w:lvlText w:val=""/>
      <w:lvlJc w:val="left"/>
    </w:lvl>
    <w:lvl w:ilvl="4" w:tplc="74FC4302">
      <w:numFmt w:val="decimal"/>
      <w:lvlText w:val=""/>
      <w:lvlJc w:val="left"/>
    </w:lvl>
    <w:lvl w:ilvl="5" w:tplc="F2101474">
      <w:numFmt w:val="decimal"/>
      <w:lvlText w:val=""/>
      <w:lvlJc w:val="left"/>
    </w:lvl>
    <w:lvl w:ilvl="6" w:tplc="022219CE">
      <w:numFmt w:val="decimal"/>
      <w:lvlText w:val=""/>
      <w:lvlJc w:val="left"/>
    </w:lvl>
    <w:lvl w:ilvl="7" w:tplc="6E9CDA0E">
      <w:numFmt w:val="decimal"/>
      <w:lvlText w:val=""/>
      <w:lvlJc w:val="left"/>
    </w:lvl>
    <w:lvl w:ilvl="8" w:tplc="C7CC597E">
      <w:numFmt w:val="decimal"/>
      <w:lvlText w:val=""/>
      <w:lvlJc w:val="left"/>
    </w:lvl>
  </w:abstractNum>
  <w:num w:numId="1" w16cid:durableId="778568814">
    <w:abstractNumId w:val="0"/>
    <w:lvlOverride w:ilvl="0">
      <w:startOverride w:val="1"/>
    </w:lvlOverride>
  </w:num>
  <w:num w:numId="2" w16cid:durableId="18690994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32C"/>
    <w:rsid w:val="00237A76"/>
    <w:rsid w:val="00491AC7"/>
    <w:rsid w:val="00BE4C83"/>
    <w:rsid w:val="00D71EA4"/>
    <w:rsid w:val="00E005DD"/>
    <w:rsid w:val="00FD5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D5C4A"/>
  <w15:docId w15:val="{04EDE54F-C9F3-4935-9B4C-811EA3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Lewin</cp:lastModifiedBy>
  <cp:revision>3</cp:revision>
  <dcterms:created xsi:type="dcterms:W3CDTF">2026-09-14T17:32:00Z</dcterms:created>
  <dcterms:modified xsi:type="dcterms:W3CDTF">2026-09-14T21:10:00Z</dcterms:modified>
</cp:coreProperties>
</file>